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ECD" w:rsidRPr="00485996" w:rsidRDefault="00CB3ECD" w:rsidP="00CB3ECD">
      <w:pPr>
        <w:pStyle w:val="1"/>
        <w:jc w:val="left"/>
      </w:pPr>
      <w:r>
        <w:t xml:space="preserve">           </w:t>
      </w:r>
      <w:r>
        <w:rPr>
          <w:rFonts w:cs="Arial"/>
          <w:noProof/>
          <w:lang w:eastAsia="el-GR"/>
        </w:rPr>
        <w:drawing>
          <wp:inline distT="0" distB="0" distL="0" distR="0">
            <wp:extent cx="552450" cy="5619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ECD" w:rsidRPr="00CB3ECD" w:rsidRDefault="00CB3ECD" w:rsidP="007B4AE3">
      <w:pPr>
        <w:spacing w:after="0"/>
        <w:ind w:left="-142"/>
        <w:jc w:val="both"/>
        <w:rPr>
          <w:rFonts w:ascii="Constantia" w:hAnsi="Constantia" w:cs="Arial"/>
          <w:sz w:val="24"/>
          <w:szCs w:val="24"/>
        </w:rPr>
      </w:pPr>
      <w:r w:rsidRPr="00CB3ECD">
        <w:rPr>
          <w:rFonts w:ascii="Constantia" w:hAnsi="Constantia" w:cs="Arial"/>
          <w:sz w:val="24"/>
          <w:szCs w:val="24"/>
        </w:rPr>
        <w:t>ΕΛΛΗΝΙΚΗ ΔΗΜΟΚΡΑΤΙΑ</w:t>
      </w:r>
      <w:r w:rsidR="005212D8">
        <w:rPr>
          <w:rFonts w:ascii="Constantia" w:hAnsi="Constantia" w:cs="Arial"/>
          <w:sz w:val="24"/>
          <w:szCs w:val="24"/>
        </w:rPr>
        <w:tab/>
      </w:r>
      <w:r w:rsidR="005212D8">
        <w:rPr>
          <w:rFonts w:ascii="Constantia" w:hAnsi="Constantia" w:cs="Arial"/>
          <w:sz w:val="24"/>
          <w:szCs w:val="24"/>
        </w:rPr>
        <w:tab/>
      </w:r>
      <w:r w:rsidR="005212D8">
        <w:rPr>
          <w:rFonts w:ascii="Constantia" w:hAnsi="Constantia" w:cs="Arial"/>
          <w:sz w:val="24"/>
          <w:szCs w:val="24"/>
        </w:rPr>
        <w:tab/>
        <w:t xml:space="preserve">                </w:t>
      </w:r>
      <w:r w:rsidR="005212D8">
        <w:rPr>
          <w:rFonts w:ascii="Constantia" w:hAnsi="Constantia" w:cs="Arial"/>
          <w:sz w:val="24"/>
          <w:szCs w:val="24"/>
        </w:rPr>
        <w:tab/>
        <w:t xml:space="preserve">   </w:t>
      </w:r>
      <w:proofErr w:type="spellStart"/>
      <w:r w:rsidR="009E5450">
        <w:rPr>
          <w:rFonts w:ascii="Constantia" w:hAnsi="Constantia" w:cs="Arial"/>
          <w:sz w:val="24"/>
          <w:szCs w:val="24"/>
        </w:rPr>
        <w:t>Μύρινα</w:t>
      </w:r>
      <w:proofErr w:type="spellEnd"/>
      <w:r w:rsidR="009E5450">
        <w:rPr>
          <w:rFonts w:ascii="Constantia" w:hAnsi="Constantia" w:cs="Arial"/>
          <w:sz w:val="24"/>
          <w:szCs w:val="24"/>
        </w:rPr>
        <w:t xml:space="preserve">  </w:t>
      </w:r>
      <w:bookmarkStart w:id="0" w:name="_GoBack"/>
      <w:bookmarkEnd w:id="0"/>
      <w:r w:rsidR="009E5450">
        <w:rPr>
          <w:rFonts w:ascii="Constantia" w:hAnsi="Constantia" w:cs="Arial"/>
          <w:sz w:val="24"/>
          <w:szCs w:val="24"/>
        </w:rPr>
        <w:t>31</w:t>
      </w:r>
      <w:r w:rsidR="005212D8">
        <w:rPr>
          <w:rFonts w:ascii="Constantia" w:hAnsi="Constantia" w:cs="Arial"/>
          <w:sz w:val="24"/>
          <w:szCs w:val="24"/>
        </w:rPr>
        <w:t>-12</w:t>
      </w:r>
      <w:r w:rsidR="00CC5EB0">
        <w:rPr>
          <w:rFonts w:ascii="Constantia" w:hAnsi="Constantia" w:cs="Arial"/>
          <w:sz w:val="24"/>
          <w:szCs w:val="24"/>
        </w:rPr>
        <w:t>-2025</w:t>
      </w:r>
    </w:p>
    <w:p w:rsidR="00CB3ECD" w:rsidRPr="00CB3ECD" w:rsidRDefault="00CB3ECD" w:rsidP="007B4AE3">
      <w:pPr>
        <w:spacing w:after="0"/>
        <w:ind w:left="-142"/>
        <w:jc w:val="both"/>
        <w:rPr>
          <w:rFonts w:ascii="Constantia" w:hAnsi="Constantia" w:cs="Arial"/>
          <w:sz w:val="24"/>
          <w:szCs w:val="24"/>
        </w:rPr>
      </w:pPr>
      <w:r w:rsidRPr="00CB3ECD">
        <w:rPr>
          <w:rFonts w:ascii="Constantia" w:hAnsi="Constantia" w:cs="Arial"/>
          <w:sz w:val="24"/>
          <w:szCs w:val="24"/>
        </w:rPr>
        <w:t xml:space="preserve">ΝΟΜΟΣ ΛΕΣΒΟΥ     </w:t>
      </w:r>
      <w:r w:rsidRPr="00CB3ECD">
        <w:rPr>
          <w:rFonts w:ascii="Constantia" w:hAnsi="Constantia" w:cs="Arial"/>
          <w:sz w:val="24"/>
          <w:szCs w:val="24"/>
        </w:rPr>
        <w:tab/>
      </w:r>
      <w:r w:rsidRPr="00CB3ECD">
        <w:rPr>
          <w:rFonts w:ascii="Constantia" w:hAnsi="Constantia" w:cs="Arial"/>
          <w:sz w:val="24"/>
          <w:szCs w:val="24"/>
        </w:rPr>
        <w:tab/>
      </w:r>
      <w:r w:rsidRPr="00CB3ECD">
        <w:rPr>
          <w:rFonts w:ascii="Constantia" w:hAnsi="Constantia" w:cs="Arial"/>
          <w:sz w:val="24"/>
          <w:szCs w:val="24"/>
        </w:rPr>
        <w:tab/>
      </w:r>
      <w:r w:rsidRPr="00CB3ECD">
        <w:rPr>
          <w:rFonts w:ascii="Constantia" w:hAnsi="Constantia" w:cs="Arial"/>
          <w:sz w:val="24"/>
          <w:szCs w:val="24"/>
        </w:rPr>
        <w:tab/>
        <w:t xml:space="preserve">     </w:t>
      </w:r>
      <w:r w:rsidRPr="00CB3ECD">
        <w:rPr>
          <w:rFonts w:ascii="Constantia" w:hAnsi="Constantia" w:cs="Arial"/>
          <w:sz w:val="24"/>
          <w:szCs w:val="24"/>
        </w:rPr>
        <w:tab/>
        <w:t xml:space="preserve">    </w:t>
      </w:r>
      <w:r w:rsidRPr="00CB3ECD">
        <w:rPr>
          <w:rFonts w:ascii="Constantia" w:hAnsi="Constantia" w:cs="Arial"/>
          <w:sz w:val="24"/>
          <w:szCs w:val="24"/>
        </w:rPr>
        <w:tab/>
        <w:t xml:space="preserve">   Αριθ. </w:t>
      </w:r>
      <w:proofErr w:type="spellStart"/>
      <w:r w:rsidRPr="00CB3ECD">
        <w:rPr>
          <w:rFonts w:ascii="Constantia" w:hAnsi="Constantia" w:cs="Arial"/>
          <w:sz w:val="24"/>
          <w:szCs w:val="24"/>
        </w:rPr>
        <w:t>Πρωτ</w:t>
      </w:r>
      <w:proofErr w:type="spellEnd"/>
      <w:r w:rsidRPr="00CB3ECD">
        <w:rPr>
          <w:rFonts w:ascii="Constantia" w:hAnsi="Constantia" w:cs="Arial"/>
          <w:sz w:val="24"/>
          <w:szCs w:val="24"/>
        </w:rPr>
        <w:t xml:space="preserve">. </w:t>
      </w:r>
      <w:r w:rsidR="009E5450">
        <w:rPr>
          <w:rFonts w:ascii="Constantia" w:hAnsi="Constantia" w:cs="Arial"/>
          <w:sz w:val="24"/>
          <w:szCs w:val="24"/>
        </w:rPr>
        <w:t>18821</w:t>
      </w:r>
    </w:p>
    <w:p w:rsidR="00CB3ECD" w:rsidRPr="00CB3ECD" w:rsidRDefault="00CB3ECD" w:rsidP="007B4AE3">
      <w:pPr>
        <w:spacing w:after="0"/>
        <w:ind w:left="-142"/>
        <w:jc w:val="both"/>
        <w:rPr>
          <w:rFonts w:ascii="Constantia" w:hAnsi="Constantia"/>
          <w:sz w:val="24"/>
          <w:szCs w:val="24"/>
        </w:rPr>
      </w:pPr>
      <w:r w:rsidRPr="00CB3ECD">
        <w:rPr>
          <w:rFonts w:ascii="Constantia" w:hAnsi="Constantia"/>
          <w:sz w:val="24"/>
          <w:szCs w:val="24"/>
        </w:rPr>
        <w:t>ΔΗΜΟΣ ΛΗΜΝΟΥ</w:t>
      </w:r>
    </w:p>
    <w:p w:rsidR="00CB3ECD" w:rsidRPr="00CB3ECD" w:rsidRDefault="00CB3ECD" w:rsidP="007B4AE3">
      <w:pPr>
        <w:spacing w:after="0"/>
        <w:ind w:left="-142"/>
        <w:jc w:val="both"/>
        <w:rPr>
          <w:rFonts w:ascii="Constantia" w:hAnsi="Constantia" w:cs="Arial"/>
          <w:sz w:val="24"/>
          <w:szCs w:val="24"/>
        </w:rPr>
      </w:pPr>
      <w:r w:rsidRPr="00CB3ECD">
        <w:rPr>
          <w:rFonts w:ascii="Constantia" w:hAnsi="Constantia" w:cs="Arial"/>
          <w:sz w:val="24"/>
          <w:szCs w:val="24"/>
        </w:rPr>
        <w:t>ΓΡΑΦΕΙΟ ΔΗΜΑΡΧΟΥ</w:t>
      </w:r>
    </w:p>
    <w:p w:rsidR="00CB3ECD" w:rsidRPr="00CB3ECD" w:rsidRDefault="00CB3ECD" w:rsidP="007B4AE3">
      <w:pPr>
        <w:spacing w:after="0"/>
        <w:ind w:left="-142"/>
        <w:jc w:val="both"/>
        <w:rPr>
          <w:rFonts w:ascii="Constantia" w:hAnsi="Constantia" w:cs="Arial"/>
          <w:sz w:val="24"/>
          <w:szCs w:val="24"/>
        </w:rPr>
      </w:pPr>
      <w:proofErr w:type="spellStart"/>
      <w:r w:rsidRPr="00CB3ECD">
        <w:rPr>
          <w:rFonts w:ascii="Constantia" w:hAnsi="Constantia" w:cs="Arial"/>
          <w:sz w:val="24"/>
          <w:szCs w:val="24"/>
        </w:rPr>
        <w:t>Ταχ.Δ</w:t>
      </w:r>
      <w:proofErr w:type="spellEnd"/>
      <w:r w:rsidRPr="00CB3ECD">
        <w:rPr>
          <w:rFonts w:ascii="Constantia" w:hAnsi="Constantia" w:cs="Arial"/>
          <w:sz w:val="24"/>
          <w:szCs w:val="24"/>
        </w:rPr>
        <w:t>/</w:t>
      </w:r>
      <w:proofErr w:type="spellStart"/>
      <w:r w:rsidRPr="00CB3ECD">
        <w:rPr>
          <w:rFonts w:ascii="Constantia" w:hAnsi="Constantia" w:cs="Arial"/>
          <w:sz w:val="24"/>
          <w:szCs w:val="24"/>
        </w:rPr>
        <w:t>νση</w:t>
      </w:r>
      <w:proofErr w:type="spellEnd"/>
      <w:r w:rsidRPr="00CB3ECD">
        <w:rPr>
          <w:rFonts w:ascii="Constantia" w:hAnsi="Constantia" w:cs="Arial"/>
          <w:sz w:val="24"/>
          <w:szCs w:val="24"/>
        </w:rPr>
        <w:t xml:space="preserve"> : </w:t>
      </w:r>
      <w:proofErr w:type="spellStart"/>
      <w:r w:rsidRPr="00CB3ECD">
        <w:rPr>
          <w:rFonts w:ascii="Constantia" w:hAnsi="Constantia" w:cs="Arial"/>
          <w:sz w:val="24"/>
          <w:szCs w:val="24"/>
        </w:rPr>
        <w:t>Μύρινα</w:t>
      </w:r>
      <w:proofErr w:type="spellEnd"/>
      <w:r w:rsidRPr="00CB3ECD">
        <w:rPr>
          <w:rFonts w:ascii="Constantia" w:hAnsi="Constantia" w:cs="Arial"/>
          <w:sz w:val="24"/>
          <w:szCs w:val="24"/>
        </w:rPr>
        <w:t xml:space="preserve"> Λήμνου</w:t>
      </w:r>
    </w:p>
    <w:p w:rsidR="00CB3ECD" w:rsidRPr="00953938" w:rsidRDefault="00CB3ECD" w:rsidP="007B4AE3">
      <w:pPr>
        <w:spacing w:after="0"/>
        <w:ind w:left="-142"/>
        <w:jc w:val="both"/>
        <w:rPr>
          <w:rFonts w:ascii="Constantia" w:hAnsi="Constantia" w:cs="Arial"/>
          <w:sz w:val="24"/>
          <w:szCs w:val="24"/>
        </w:rPr>
      </w:pPr>
      <w:proofErr w:type="spellStart"/>
      <w:r w:rsidRPr="00CB3ECD">
        <w:rPr>
          <w:rFonts w:ascii="Constantia" w:hAnsi="Constantia" w:cs="Arial"/>
          <w:sz w:val="24"/>
          <w:szCs w:val="24"/>
        </w:rPr>
        <w:t>Τηλ</w:t>
      </w:r>
      <w:proofErr w:type="spellEnd"/>
      <w:r w:rsidRPr="00953938">
        <w:rPr>
          <w:rFonts w:ascii="Constantia" w:hAnsi="Constantia" w:cs="Arial"/>
          <w:sz w:val="24"/>
          <w:szCs w:val="24"/>
        </w:rPr>
        <w:t>.: 2254 3 50015</w:t>
      </w:r>
    </w:p>
    <w:p w:rsidR="00CB3ECD" w:rsidRPr="005212D8" w:rsidRDefault="00CB3ECD" w:rsidP="007B4AE3">
      <w:pPr>
        <w:spacing w:after="0"/>
        <w:ind w:left="-142"/>
        <w:jc w:val="both"/>
        <w:rPr>
          <w:rFonts w:ascii="Constantia" w:hAnsi="Constantia" w:cs="Arial"/>
          <w:sz w:val="24"/>
          <w:szCs w:val="24"/>
          <w:lang w:val="en-US"/>
        </w:rPr>
      </w:pPr>
      <w:proofErr w:type="gramStart"/>
      <w:r w:rsidRPr="00CB3ECD">
        <w:rPr>
          <w:rFonts w:ascii="Constantia" w:hAnsi="Constantia" w:cs="Arial"/>
          <w:sz w:val="24"/>
          <w:szCs w:val="24"/>
          <w:lang w:val="en-US"/>
        </w:rPr>
        <w:t>e</w:t>
      </w:r>
      <w:r w:rsidRPr="005212D8">
        <w:rPr>
          <w:rFonts w:ascii="Constantia" w:hAnsi="Constantia" w:cs="Arial"/>
          <w:sz w:val="24"/>
          <w:szCs w:val="24"/>
          <w:lang w:val="en-US"/>
        </w:rPr>
        <w:t>-</w:t>
      </w:r>
      <w:r w:rsidRPr="00CB3ECD">
        <w:rPr>
          <w:rFonts w:ascii="Constantia" w:hAnsi="Constantia" w:cs="Arial"/>
          <w:sz w:val="24"/>
          <w:szCs w:val="24"/>
          <w:lang w:val="en-US"/>
        </w:rPr>
        <w:t>mail</w:t>
      </w:r>
      <w:proofErr w:type="gramEnd"/>
      <w:r w:rsidRPr="005212D8">
        <w:rPr>
          <w:rFonts w:ascii="Constantia" w:hAnsi="Constantia" w:cs="Arial"/>
          <w:sz w:val="24"/>
          <w:szCs w:val="24"/>
          <w:lang w:val="en-US"/>
        </w:rPr>
        <w:t>:</w:t>
      </w:r>
      <w:r w:rsidRPr="005212D8">
        <w:rPr>
          <w:rFonts w:ascii="Constantia" w:hAnsi="Constantia" w:cs="Arial"/>
          <w:b/>
          <w:sz w:val="24"/>
          <w:szCs w:val="24"/>
          <w:lang w:val="en-US"/>
        </w:rPr>
        <w:t xml:space="preserve"> </w:t>
      </w:r>
      <w:hyperlink r:id="rId6" w:history="1">
        <w:r w:rsidR="005212D8" w:rsidRPr="00F53F9E">
          <w:rPr>
            <w:rStyle w:val="-"/>
            <w:rFonts w:ascii="Constantia" w:eastAsiaTheme="majorEastAsia" w:hAnsi="Constantia" w:cs="Arial"/>
            <w:b/>
            <w:sz w:val="24"/>
            <w:szCs w:val="24"/>
            <w:lang w:val="en-US"/>
          </w:rPr>
          <w:t>dimoslimnou@limnos.gov.gr</w:t>
        </w:r>
      </w:hyperlink>
      <w:r w:rsidR="005212D8">
        <w:rPr>
          <w:rFonts w:ascii="Constantia" w:eastAsiaTheme="majorEastAsia" w:hAnsi="Constantia" w:cs="Arial"/>
          <w:b/>
          <w:sz w:val="24"/>
          <w:szCs w:val="24"/>
          <w:lang w:val="en-US"/>
        </w:rPr>
        <w:t xml:space="preserve"> </w:t>
      </w:r>
      <w:r w:rsidRPr="005212D8">
        <w:rPr>
          <w:rFonts w:ascii="Constantia" w:hAnsi="Constantia" w:cs="Arial"/>
          <w:b/>
          <w:sz w:val="24"/>
          <w:szCs w:val="24"/>
          <w:lang w:val="en-US"/>
        </w:rPr>
        <w:t xml:space="preserve"> </w:t>
      </w:r>
    </w:p>
    <w:p w:rsidR="00CB3ECD" w:rsidRPr="005212D8" w:rsidRDefault="00CB3ECD" w:rsidP="007B4AE3">
      <w:pPr>
        <w:spacing w:after="0"/>
        <w:jc w:val="both"/>
        <w:rPr>
          <w:rFonts w:ascii="Constantia" w:hAnsi="Constantia"/>
          <w:sz w:val="24"/>
          <w:szCs w:val="24"/>
          <w:lang w:val="en-US"/>
        </w:rPr>
      </w:pPr>
    </w:p>
    <w:p w:rsidR="00CB3ECD" w:rsidRPr="009D7283" w:rsidRDefault="00CB3ECD" w:rsidP="007B4AE3">
      <w:pPr>
        <w:spacing w:after="0"/>
        <w:jc w:val="center"/>
        <w:rPr>
          <w:rFonts w:ascii="Constantia" w:hAnsi="Constantia" w:cs="Arial"/>
          <w:b/>
          <w:bCs/>
          <w:sz w:val="24"/>
          <w:szCs w:val="24"/>
        </w:rPr>
      </w:pPr>
      <w:r w:rsidRPr="009D7283">
        <w:rPr>
          <w:rFonts w:ascii="Constantia" w:hAnsi="Constantia" w:cs="Arial"/>
          <w:b/>
          <w:bCs/>
          <w:sz w:val="24"/>
          <w:szCs w:val="24"/>
        </w:rPr>
        <w:t>Α Π Ο Φ Α Σ Η</w:t>
      </w:r>
    </w:p>
    <w:p w:rsidR="00CB3ECD" w:rsidRPr="00CB3ECD" w:rsidRDefault="005212D8" w:rsidP="007B4AE3">
      <w:pPr>
        <w:spacing w:after="0"/>
        <w:jc w:val="center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Αριθ.  </w:t>
      </w:r>
      <w:r w:rsidR="00CC5EB0">
        <w:rPr>
          <w:rFonts w:ascii="Constantia" w:hAnsi="Constantia" w:cs="Arial"/>
          <w:sz w:val="24"/>
          <w:szCs w:val="24"/>
        </w:rPr>
        <w:t>273/2025</w:t>
      </w:r>
    </w:p>
    <w:p w:rsidR="00CB3ECD" w:rsidRPr="00CB3ECD" w:rsidRDefault="00CB3ECD" w:rsidP="007B4AE3">
      <w:pPr>
        <w:spacing w:after="0"/>
        <w:jc w:val="center"/>
        <w:rPr>
          <w:rFonts w:ascii="Constantia" w:hAnsi="Constantia" w:cs="Arial"/>
          <w:sz w:val="24"/>
          <w:szCs w:val="24"/>
        </w:rPr>
      </w:pPr>
      <w:r w:rsidRPr="00CB3ECD">
        <w:rPr>
          <w:rFonts w:ascii="Constantia" w:hAnsi="Constantia" w:cs="Arial"/>
          <w:sz w:val="24"/>
          <w:szCs w:val="24"/>
        </w:rPr>
        <w:t>Η Δήμαρχος Λήμνου</w:t>
      </w:r>
    </w:p>
    <w:p w:rsidR="000925CA" w:rsidRPr="00CB3ECD" w:rsidRDefault="00CB3ECD" w:rsidP="007B4AE3">
      <w:pPr>
        <w:ind w:firstLine="720"/>
        <w:jc w:val="both"/>
        <w:rPr>
          <w:rFonts w:ascii="Constantia" w:hAnsi="Constantia" w:cs="Arial"/>
          <w:bCs/>
          <w:sz w:val="24"/>
          <w:szCs w:val="24"/>
        </w:rPr>
      </w:pPr>
      <w:r w:rsidRPr="00CB3ECD">
        <w:rPr>
          <w:rFonts w:ascii="Constantia" w:hAnsi="Constantia" w:cs="Arial"/>
          <w:bCs/>
          <w:sz w:val="24"/>
          <w:szCs w:val="24"/>
        </w:rPr>
        <w:t>Έχοντας υπόψη :</w:t>
      </w:r>
    </w:p>
    <w:p w:rsidR="007444AC" w:rsidRPr="007B4AE3" w:rsidRDefault="005212D8" w:rsidP="007B4AE3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Constantia" w:hAnsi="Constantia" w:cs="Arial"/>
        </w:rPr>
      </w:pPr>
      <w:r w:rsidRPr="005212D8">
        <w:rPr>
          <w:rFonts w:ascii="Constantia" w:hAnsi="Constantia"/>
          <w:shd w:val="clear" w:color="auto" w:fill="FFFFFF"/>
        </w:rPr>
        <w:t xml:space="preserve">Τις διατάξεις της </w:t>
      </w:r>
      <w:r w:rsidR="007444AC" w:rsidRPr="005212D8">
        <w:rPr>
          <w:rFonts w:ascii="Constantia" w:hAnsi="Constantia"/>
          <w:shd w:val="clear" w:color="auto" w:fill="FFFFFF"/>
        </w:rPr>
        <w:t> </w:t>
      </w:r>
      <w:proofErr w:type="spellStart"/>
      <w:r w:rsidR="008F46C2">
        <w:rPr>
          <w:rStyle w:val="-"/>
          <w:rFonts w:ascii="Constantia" w:hAnsi="Constantia" w:cs="Tahoma"/>
          <w:color w:val="auto"/>
          <w:u w:val="none"/>
          <w:shd w:val="clear" w:color="auto" w:fill="FFFFFF"/>
        </w:rPr>
        <w:fldChar w:fldCharType="begin"/>
      </w:r>
      <w:r w:rsidR="008F46C2">
        <w:rPr>
          <w:rStyle w:val="-"/>
          <w:rFonts w:ascii="Constantia" w:hAnsi="Constantia" w:cs="Tahoma"/>
          <w:color w:val="auto"/>
          <w:u w:val="none"/>
          <w:shd w:val="clear" w:color="auto" w:fill="FFFFFF"/>
        </w:rPr>
        <w:instrText xml:space="preserve"> HYPERLINK "https://dimosnet.gr/blog/laws/%CE%B1%CF%81%CE%B8%CF%81%CE%BF-58-%CE%B1%CF%81%CE%BC%CE%BF%CE%B4%CE%B9%CF%8C%CF%84%CE%B7%CF%84%CE%B5%CF%82-%CF%84%CE%BF%CF%85-%CE%B4%CE%B7%CE%BC%CE%AC%CF%81%CF%87%CE%BF%CF%85/" \t "_blank" </w:instrText>
      </w:r>
      <w:r w:rsidR="008F46C2">
        <w:rPr>
          <w:rStyle w:val="-"/>
          <w:rFonts w:ascii="Constantia" w:hAnsi="Constantia" w:cs="Tahoma"/>
          <w:color w:val="auto"/>
          <w:u w:val="none"/>
          <w:shd w:val="clear" w:color="auto" w:fill="FFFFFF"/>
        </w:rPr>
        <w:fldChar w:fldCharType="separate"/>
      </w:r>
      <w:r w:rsidR="007444AC" w:rsidRPr="005212D8">
        <w:rPr>
          <w:rStyle w:val="-"/>
          <w:rFonts w:ascii="Constantia" w:hAnsi="Constantia" w:cs="Tahoma"/>
          <w:color w:val="auto"/>
          <w:u w:val="none"/>
          <w:shd w:val="clear" w:color="auto" w:fill="FFFFFF"/>
        </w:rPr>
        <w:t>περίπτ</w:t>
      </w:r>
      <w:proofErr w:type="spellEnd"/>
      <w:r w:rsidR="007444AC" w:rsidRPr="005212D8">
        <w:rPr>
          <w:rStyle w:val="-"/>
          <w:rFonts w:ascii="Constantia" w:hAnsi="Constantia" w:cs="Tahoma"/>
          <w:color w:val="auto"/>
          <w:u w:val="none"/>
          <w:shd w:val="clear" w:color="auto" w:fill="FFFFFF"/>
        </w:rPr>
        <w:t>. ι' της παρ.1 του άρθρου 58 του Ν.3852/2010</w:t>
      </w:r>
      <w:r w:rsidR="008F46C2">
        <w:rPr>
          <w:rStyle w:val="-"/>
          <w:rFonts w:ascii="Constantia" w:hAnsi="Constantia" w:cs="Tahoma"/>
          <w:color w:val="auto"/>
          <w:u w:val="none"/>
          <w:shd w:val="clear" w:color="auto" w:fill="FFFFFF"/>
        </w:rPr>
        <w:fldChar w:fldCharType="end"/>
      </w:r>
      <w:r w:rsidR="007444AC" w:rsidRPr="005212D8">
        <w:rPr>
          <w:rFonts w:ascii="Constantia" w:hAnsi="Constantia"/>
          <w:shd w:val="clear" w:color="auto" w:fill="FFFFFF"/>
        </w:rPr>
        <w:t> </w:t>
      </w:r>
      <w:r w:rsidR="007444AC" w:rsidRPr="005212D8">
        <w:rPr>
          <w:rFonts w:ascii="Constantia" w:hAnsi="Constantia" w:cs="Arial"/>
        </w:rPr>
        <w:t>«Νέα Αρχιτεκτονική της Αυτοδιοίκησης και της Αποκεντρωμένης Διοίκησης – Πρόγραμμα Καλλικράτης»  (ΦΕΚ 87 /τ.Α΄/2010),</w:t>
      </w:r>
      <w:r w:rsidRPr="005212D8">
        <w:rPr>
          <w:rFonts w:ascii="Constantia" w:hAnsi="Constantia"/>
          <w:shd w:val="clear" w:color="auto" w:fill="FFFFFF"/>
        </w:rPr>
        <w:t xml:space="preserve"> όπως τροποποιήθηκαν</w:t>
      </w:r>
      <w:r w:rsidR="007444AC" w:rsidRPr="005212D8">
        <w:rPr>
          <w:rFonts w:ascii="Constantia" w:hAnsi="Constantia"/>
          <w:shd w:val="clear" w:color="auto" w:fill="FFFFFF"/>
        </w:rPr>
        <w:t xml:space="preserve"> με την </w:t>
      </w:r>
      <w:hyperlink r:id="rId7" w:tgtFrame="_blank" w:history="1">
        <w:r w:rsidR="007444AC" w:rsidRPr="005212D8">
          <w:rPr>
            <w:rStyle w:val="-"/>
            <w:rFonts w:ascii="Constantia" w:hAnsi="Constantia" w:cs="Tahoma"/>
            <w:color w:val="auto"/>
            <w:u w:val="none"/>
            <w:shd w:val="clear" w:color="auto" w:fill="FFFFFF"/>
          </w:rPr>
          <w:t>παρ.</w:t>
        </w:r>
        <w:r w:rsidR="007B4AE3" w:rsidRPr="007B4AE3">
          <w:rPr>
            <w:rStyle w:val="-"/>
            <w:rFonts w:ascii="Constantia" w:hAnsi="Constantia" w:cs="Tahoma"/>
            <w:color w:val="auto"/>
            <w:u w:val="none"/>
            <w:shd w:val="clear" w:color="auto" w:fill="FFFFFF"/>
          </w:rPr>
          <w:t xml:space="preserve"> </w:t>
        </w:r>
        <w:r w:rsidR="007444AC" w:rsidRPr="005212D8">
          <w:rPr>
            <w:rStyle w:val="-"/>
            <w:rFonts w:ascii="Constantia" w:hAnsi="Constantia" w:cs="Tahoma"/>
            <w:color w:val="auto"/>
            <w:u w:val="none"/>
            <w:shd w:val="clear" w:color="auto" w:fill="FFFFFF"/>
          </w:rPr>
          <w:t>3 του άρθρου 44 του Ν.3979/2011 (ΦΕΚ 138/16.06.2011 τεύχος Α')</w:t>
        </w:r>
      </w:hyperlink>
      <w:r w:rsidR="007444AC" w:rsidRPr="005212D8">
        <w:rPr>
          <w:rFonts w:ascii="Constantia" w:hAnsi="Constantia"/>
          <w:shd w:val="clear" w:color="auto" w:fill="FFFFFF"/>
        </w:rPr>
        <w:t xml:space="preserve">, </w:t>
      </w:r>
      <w:r w:rsidRPr="005212D8">
        <w:rPr>
          <w:rFonts w:ascii="Constantia" w:hAnsi="Constantia"/>
          <w:shd w:val="clear" w:color="auto" w:fill="FFFFFF"/>
        </w:rPr>
        <w:t xml:space="preserve">και με τις οποίες ορίστηκε ότι </w:t>
      </w:r>
      <w:r w:rsidR="007444AC" w:rsidRPr="005212D8">
        <w:rPr>
          <w:rFonts w:ascii="Constantia" w:hAnsi="Constantia"/>
          <w:shd w:val="clear" w:color="auto" w:fill="FFFFFF"/>
        </w:rPr>
        <w:t xml:space="preserve">ο δήμαρχος μπορεί να </w:t>
      </w:r>
      <w:r w:rsidR="007444AC" w:rsidRPr="007B4AE3">
        <w:rPr>
          <w:rFonts w:ascii="Constantia" w:hAnsi="Constantia"/>
          <w:shd w:val="clear" w:color="auto" w:fill="FFFFFF"/>
        </w:rPr>
        <w:t>αναθέτει, χωρίς αμοιβή, την εποπτεία και το συντονισμό συγκεκριμένων δράσεων του δήμου σε μέλη του δημοτικού συμβουλίου</w:t>
      </w:r>
      <w:r w:rsidR="007B4AE3" w:rsidRPr="007B4AE3">
        <w:rPr>
          <w:rFonts w:ascii="Constantia" w:hAnsi="Constantia"/>
          <w:shd w:val="clear" w:color="auto" w:fill="FFFFFF"/>
        </w:rPr>
        <w:t>.</w:t>
      </w:r>
    </w:p>
    <w:p w:rsidR="007444AC" w:rsidRPr="007B4AE3" w:rsidRDefault="00827D9B" w:rsidP="007B4AE3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Constantia" w:hAnsi="Constantia" w:cs="Arial"/>
        </w:rPr>
      </w:pPr>
      <w:r w:rsidRPr="007B4AE3">
        <w:rPr>
          <w:rFonts w:ascii="Constantia" w:hAnsi="Constantia" w:cs="Arial"/>
        </w:rPr>
        <w:t xml:space="preserve"> </w:t>
      </w:r>
      <w:r w:rsidR="005212D8" w:rsidRPr="007B4AE3">
        <w:rPr>
          <w:rFonts w:ascii="Constantia" w:hAnsi="Constantia" w:cs="Arial"/>
        </w:rPr>
        <w:t xml:space="preserve">Τις διατάξεις </w:t>
      </w:r>
      <w:r w:rsidR="007444AC" w:rsidRPr="007B4AE3">
        <w:rPr>
          <w:rFonts w:ascii="Constantia" w:hAnsi="Constantia"/>
        </w:rPr>
        <w:t>το</w:t>
      </w:r>
      <w:r w:rsidR="005212D8" w:rsidRPr="007B4AE3">
        <w:rPr>
          <w:rFonts w:ascii="Constantia" w:hAnsi="Constantia"/>
        </w:rPr>
        <w:t>υ</w:t>
      </w:r>
      <w:r w:rsidR="007444AC" w:rsidRPr="007B4AE3">
        <w:rPr>
          <w:rFonts w:ascii="Constantia" w:hAnsi="Constantia"/>
        </w:rPr>
        <w:t xml:space="preserve"> άρθρο</w:t>
      </w:r>
      <w:r w:rsidR="005212D8" w:rsidRPr="007B4AE3">
        <w:rPr>
          <w:rFonts w:ascii="Constantia" w:hAnsi="Constantia"/>
        </w:rPr>
        <w:t>υ</w:t>
      </w:r>
      <w:r w:rsidR="007444AC" w:rsidRPr="007B4AE3">
        <w:rPr>
          <w:rFonts w:ascii="Constantia" w:hAnsi="Constantia"/>
        </w:rPr>
        <w:t xml:space="preserve"> 75 του Ν.3463/06 όπως </w:t>
      </w:r>
      <w:r w:rsidR="005212D8" w:rsidRPr="007B4AE3">
        <w:rPr>
          <w:rFonts w:ascii="Constantia" w:hAnsi="Constantia"/>
        </w:rPr>
        <w:t>αυτές τροποποιήθηκαν</w:t>
      </w:r>
      <w:r w:rsidR="007444AC" w:rsidRPr="007B4AE3">
        <w:rPr>
          <w:rFonts w:ascii="Constantia" w:hAnsi="Constantia"/>
        </w:rPr>
        <w:t xml:space="preserve"> με το άρθρο 94 του Ν.3852/2010</w:t>
      </w:r>
      <w:r w:rsidR="005212D8" w:rsidRPr="007B4AE3">
        <w:rPr>
          <w:rFonts w:ascii="Constantia" w:hAnsi="Constantia"/>
          <w:shd w:val="clear" w:color="auto" w:fill="FFFFFF"/>
        </w:rPr>
        <w:t xml:space="preserve"> και ισχύουν</w:t>
      </w:r>
      <w:r w:rsidR="005212D8" w:rsidRPr="007B4AE3">
        <w:rPr>
          <w:rFonts w:ascii="Verdana" w:hAnsi="Verdana"/>
          <w:shd w:val="clear" w:color="auto" w:fill="FFFFFF"/>
        </w:rPr>
        <w:t>.</w:t>
      </w:r>
    </w:p>
    <w:p w:rsidR="00CC3746" w:rsidRPr="007B4AE3" w:rsidRDefault="00827D9B" w:rsidP="007B4AE3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Constantia" w:hAnsi="Constantia" w:cs="Arial"/>
        </w:rPr>
      </w:pPr>
      <w:r w:rsidRPr="007B4AE3">
        <w:rPr>
          <w:rFonts w:ascii="Constantia" w:hAnsi="Constantia" w:cs="Arial"/>
        </w:rPr>
        <w:t xml:space="preserve"> </w:t>
      </w:r>
      <w:r w:rsidR="00CC3746" w:rsidRPr="007B4AE3">
        <w:rPr>
          <w:rFonts w:ascii="Constantia" w:hAnsi="Constantia"/>
        </w:rPr>
        <w:t>Τον Οργανισμό Εσωτερικών Υπηρεσιών του Δήμου. (ΦΕΚ 3499/25-05-2023, τεύχος Β΄).</w:t>
      </w:r>
    </w:p>
    <w:p w:rsidR="00CB3ECD" w:rsidRPr="007B4AE3" w:rsidRDefault="00827D9B" w:rsidP="007B4AE3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Constantia" w:hAnsi="Constantia" w:cs="Arial"/>
        </w:rPr>
      </w:pPr>
      <w:r w:rsidRPr="007B4AE3">
        <w:rPr>
          <w:rFonts w:ascii="Constantia" w:hAnsi="Constantia" w:cs="Arial"/>
        </w:rPr>
        <w:t>Την ανάγκη  ορισμού Εντεταλμένων Συμβούλων  για την εύρυθμη λειτουργία  των Υπηρεσιών του Δήμου.</w:t>
      </w:r>
      <w:r w:rsidR="00CC3746" w:rsidRPr="007B4AE3">
        <w:rPr>
          <w:rFonts w:ascii="Constantia" w:hAnsi="Constantia"/>
        </w:rPr>
        <w:t xml:space="preserve"> </w:t>
      </w:r>
    </w:p>
    <w:p w:rsidR="000925CA" w:rsidRPr="007B4AE3" w:rsidRDefault="000925CA" w:rsidP="007B4AE3">
      <w:pPr>
        <w:pStyle w:val="Web"/>
        <w:shd w:val="clear" w:color="auto" w:fill="FFFFFF"/>
        <w:spacing w:before="0" w:beforeAutospacing="0" w:line="276" w:lineRule="auto"/>
        <w:jc w:val="center"/>
        <w:rPr>
          <w:rFonts w:ascii="Constantia" w:hAnsi="Constantia" w:cstheme="minorHAnsi"/>
        </w:rPr>
      </w:pPr>
      <w:r w:rsidRPr="007B4AE3">
        <w:rPr>
          <w:rStyle w:val="a4"/>
          <w:rFonts w:ascii="Constantia" w:hAnsi="Constantia" w:cstheme="minorHAnsi"/>
        </w:rPr>
        <w:t>Α π ο φ α σ ί ζ ο υ μ ε</w:t>
      </w:r>
    </w:p>
    <w:p w:rsidR="00313D52" w:rsidRPr="007B4AE3" w:rsidRDefault="00313D52" w:rsidP="007B4AE3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 xml:space="preserve">Α) Ορίζουμε τους παρακάτω δημοτικούς συμβούλους ως Εντεταλμένους και </w:t>
      </w:r>
      <w:r w:rsidR="00CC5EB0" w:rsidRPr="007B4AE3">
        <w:rPr>
          <w:rFonts w:ascii="Constantia" w:hAnsi="Constantia"/>
        </w:rPr>
        <w:t>αναθέτουμε</w:t>
      </w:r>
      <w:r w:rsidRPr="007B4AE3">
        <w:rPr>
          <w:rFonts w:ascii="Constantia" w:hAnsi="Constantia"/>
        </w:rPr>
        <w:t xml:space="preserve"> χωρίς αμοιβή την εποπτεία και το συντονισμό των παρακάτω δράσεων του Δήμου με τις εξής αρμοδιότητες:</w:t>
      </w:r>
    </w:p>
    <w:p w:rsidR="00313D52" w:rsidRPr="007B4AE3" w:rsidRDefault="00313D52" w:rsidP="007B4AE3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Constantia" w:hAnsi="Constantia"/>
        </w:rPr>
      </w:pPr>
    </w:p>
    <w:p w:rsidR="00313D52" w:rsidRPr="007B4AE3" w:rsidRDefault="009E5450" w:rsidP="009E5450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Constantia" w:hAnsi="Constantia"/>
          <w:b/>
        </w:rPr>
      </w:pPr>
      <w:r>
        <w:rPr>
          <w:rFonts w:ascii="Constantia" w:hAnsi="Constantia"/>
          <w:b/>
        </w:rPr>
        <w:t xml:space="preserve">1. </w:t>
      </w:r>
      <w:r w:rsidR="00C4307B">
        <w:rPr>
          <w:rFonts w:ascii="Constantia" w:hAnsi="Constantia"/>
          <w:b/>
        </w:rPr>
        <w:t>Τον κ</w:t>
      </w:r>
      <w:r w:rsidR="00313D52" w:rsidRPr="007B4AE3">
        <w:rPr>
          <w:rFonts w:ascii="Constantia" w:hAnsi="Constantia"/>
          <w:b/>
        </w:rPr>
        <w:t>.</w:t>
      </w:r>
      <w:r w:rsidR="00C4307B">
        <w:rPr>
          <w:rFonts w:ascii="Constantia" w:hAnsi="Constantia"/>
          <w:b/>
        </w:rPr>
        <w:t xml:space="preserve"> </w:t>
      </w:r>
      <w:r w:rsidR="00313D52" w:rsidRPr="007B4AE3">
        <w:rPr>
          <w:rFonts w:ascii="Constantia" w:hAnsi="Constantia"/>
          <w:b/>
        </w:rPr>
        <w:t xml:space="preserve">Δανιήλ Νικόλαο ως Εντεταλμένο Δημοτικό Σύμβουλο Νεολαίας και Εθελοντισμού </w:t>
      </w:r>
    </w:p>
    <w:p w:rsidR="00313D52" w:rsidRPr="007B4AE3" w:rsidRDefault="00313D52" w:rsidP="007B4AE3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Constantia" w:hAnsi="Constantia"/>
          <w:b/>
        </w:rPr>
      </w:pPr>
    </w:p>
    <w:p w:rsidR="00313D52" w:rsidRPr="007B4AE3" w:rsidRDefault="00313D52" w:rsidP="007B4AE3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>Μέριμνα  για την οργάνωση και την εφαρμογή προγραμμάτων που απευθύνονται στους νέους σε συνεργασία με τους σχεδιασμούς και τα προγράμματα της αντίστοιχης Γενικής Γραμματείας.</w:t>
      </w:r>
    </w:p>
    <w:p w:rsidR="00313D52" w:rsidRPr="007B4AE3" w:rsidRDefault="00313D52" w:rsidP="007B4AE3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>Εποπτεία  και  υλοποίηση των δράσεων που αφορούν στη δημιουργία, τη λειτουργία και την υποστήριξη Συμβουλίων Νέων στο Δήμο ,καθώς και των δράσεων και των προγραμμάτων που υλοποιούν.</w:t>
      </w:r>
    </w:p>
    <w:p w:rsidR="00313D52" w:rsidRPr="007B4AE3" w:rsidRDefault="00313D52" w:rsidP="007B4AE3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lastRenderedPageBreak/>
        <w:t>Συντονισμός και διαμόρφωση τοπικού στρατηγικού σχεδίου για τη νέα γενιά.</w:t>
      </w:r>
    </w:p>
    <w:p w:rsidR="00313D52" w:rsidRPr="007B4AE3" w:rsidRDefault="00313D52" w:rsidP="007B4AE3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>Εισήγηση προτάσεων  για θέματα νεολαίας προς το Δημοτικό Συμβούλιο</w:t>
      </w:r>
    </w:p>
    <w:p w:rsidR="00313D52" w:rsidRPr="007B4AE3" w:rsidRDefault="00313D52" w:rsidP="007B4AE3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 xml:space="preserve">Προώθηση και ανάπτυξη του εθελοντισμού ,της </w:t>
      </w:r>
      <w:proofErr w:type="spellStart"/>
      <w:r w:rsidRPr="007B4AE3">
        <w:rPr>
          <w:rFonts w:ascii="Constantia" w:hAnsi="Constantia"/>
        </w:rPr>
        <w:t>συμμετοχικότητας</w:t>
      </w:r>
      <w:proofErr w:type="spellEnd"/>
      <w:r w:rsidRPr="007B4AE3">
        <w:rPr>
          <w:rFonts w:ascii="Constantia" w:hAnsi="Constantia"/>
        </w:rPr>
        <w:t xml:space="preserve"> και της κοινωνικής ευθύνης</w:t>
      </w:r>
      <w:r w:rsidR="00C4307B">
        <w:rPr>
          <w:rFonts w:ascii="Constantia" w:hAnsi="Constantia"/>
        </w:rPr>
        <w:t>.</w:t>
      </w:r>
    </w:p>
    <w:p w:rsidR="00313D52" w:rsidRPr="007B4AE3" w:rsidRDefault="00313D52" w:rsidP="007B4AE3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>Συνεργασία και υποστήριξη εθελοντικών οργανώσεων, συλλόγων , ομάδων ενεργών πολιτών</w:t>
      </w:r>
      <w:r w:rsidR="00C4307B">
        <w:rPr>
          <w:rFonts w:ascii="Constantia" w:hAnsi="Constantia"/>
        </w:rPr>
        <w:t>.</w:t>
      </w:r>
    </w:p>
    <w:p w:rsidR="00313D52" w:rsidRPr="007B4AE3" w:rsidRDefault="00313D52" w:rsidP="007B4AE3">
      <w:pPr>
        <w:pStyle w:val="Web"/>
        <w:numPr>
          <w:ilvl w:val="0"/>
          <w:numId w:val="19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>Προσέλκυση νέων εθελοντώ</w:t>
      </w:r>
      <w:r w:rsidR="00C4307B">
        <w:rPr>
          <w:rFonts w:ascii="Constantia" w:hAnsi="Constantia"/>
        </w:rPr>
        <w:t>ν και οργάνωση σχετικού μητρώου</w:t>
      </w:r>
      <w:r w:rsidRPr="007B4AE3">
        <w:rPr>
          <w:rFonts w:ascii="Constantia" w:hAnsi="Constantia"/>
        </w:rPr>
        <w:t>.</w:t>
      </w:r>
    </w:p>
    <w:p w:rsidR="00313D52" w:rsidRPr="007B4AE3" w:rsidRDefault="00313D52" w:rsidP="007B4AE3">
      <w:pPr>
        <w:shd w:val="clear" w:color="auto" w:fill="FFFFFF"/>
        <w:spacing w:after="0"/>
        <w:jc w:val="both"/>
        <w:rPr>
          <w:rFonts w:ascii="Constantia" w:eastAsia="Times New Roman" w:hAnsi="Constantia" w:cs="Times New Roman"/>
          <w:sz w:val="24"/>
          <w:szCs w:val="24"/>
          <w:lang w:eastAsia="el-GR"/>
        </w:rPr>
      </w:pPr>
    </w:p>
    <w:p w:rsidR="00313D52" w:rsidRDefault="00313D52" w:rsidP="009E5450">
      <w:pPr>
        <w:pStyle w:val="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Constantia" w:hAnsi="Constantia" w:cs="Arial"/>
          <w:b/>
        </w:rPr>
      </w:pPr>
      <w:r w:rsidRPr="007B4AE3">
        <w:rPr>
          <w:rFonts w:ascii="Constantia" w:hAnsi="Constantia" w:cs="Arial"/>
          <w:b/>
        </w:rPr>
        <w:t xml:space="preserve">Τον κ. </w:t>
      </w:r>
      <w:proofErr w:type="spellStart"/>
      <w:r w:rsidRPr="007B4AE3">
        <w:rPr>
          <w:rFonts w:ascii="Constantia" w:hAnsi="Constantia" w:cs="Arial"/>
          <w:b/>
        </w:rPr>
        <w:t>Χρυσοβαλάντη</w:t>
      </w:r>
      <w:proofErr w:type="spellEnd"/>
      <w:r w:rsidRPr="007B4AE3">
        <w:rPr>
          <w:rFonts w:ascii="Constantia" w:hAnsi="Constantia" w:cs="Arial"/>
          <w:b/>
        </w:rPr>
        <w:t xml:space="preserve"> </w:t>
      </w:r>
      <w:proofErr w:type="spellStart"/>
      <w:r w:rsidRPr="007B4AE3">
        <w:rPr>
          <w:rFonts w:ascii="Constantia" w:hAnsi="Constantia" w:cs="Arial"/>
          <w:b/>
        </w:rPr>
        <w:t>Λαντούρη</w:t>
      </w:r>
      <w:proofErr w:type="spellEnd"/>
      <w:r w:rsidRPr="007B4AE3">
        <w:rPr>
          <w:rFonts w:ascii="Constantia" w:hAnsi="Constantia" w:cs="Arial"/>
          <w:b/>
        </w:rPr>
        <w:t xml:space="preserve"> ως Εντεταλμέ</w:t>
      </w:r>
      <w:r w:rsidR="00CC5EB0">
        <w:rPr>
          <w:rFonts w:ascii="Constantia" w:hAnsi="Constantia" w:cs="Arial"/>
          <w:b/>
        </w:rPr>
        <w:t xml:space="preserve">νο Δημοτικό Σύμβουλο Αθλητισμού, </w:t>
      </w:r>
      <w:r w:rsidRPr="007B4AE3">
        <w:rPr>
          <w:rFonts w:ascii="Constantia" w:hAnsi="Constantia" w:cs="Arial"/>
          <w:b/>
        </w:rPr>
        <w:t xml:space="preserve">Προστασίας των </w:t>
      </w:r>
      <w:proofErr w:type="spellStart"/>
      <w:r w:rsidRPr="007B4AE3">
        <w:rPr>
          <w:rFonts w:ascii="Constantia" w:hAnsi="Constantia" w:cs="Arial"/>
          <w:b/>
        </w:rPr>
        <w:t>ΑμεΑ</w:t>
      </w:r>
      <w:proofErr w:type="spellEnd"/>
      <w:r w:rsidR="00CC5EB0">
        <w:rPr>
          <w:rFonts w:ascii="Constantia" w:hAnsi="Constantia" w:cs="Arial"/>
          <w:b/>
        </w:rPr>
        <w:t xml:space="preserve"> και γ</w:t>
      </w:r>
      <w:r w:rsidR="009E5450">
        <w:rPr>
          <w:rFonts w:ascii="Constantia" w:hAnsi="Constantia" w:cs="Arial"/>
          <w:b/>
        </w:rPr>
        <w:t>ια τις Δημοτικές Ενότητες</w:t>
      </w:r>
      <w:r w:rsidR="00CC5EB0">
        <w:rPr>
          <w:rFonts w:ascii="Constantia" w:hAnsi="Constantia" w:cs="Arial"/>
          <w:b/>
        </w:rPr>
        <w:t xml:space="preserve"> Νέας </w:t>
      </w:r>
      <w:proofErr w:type="spellStart"/>
      <w:r w:rsidR="00CC5EB0">
        <w:rPr>
          <w:rFonts w:ascii="Constantia" w:hAnsi="Constantia" w:cs="Arial"/>
          <w:b/>
        </w:rPr>
        <w:t>Κούταλης</w:t>
      </w:r>
      <w:proofErr w:type="spellEnd"/>
      <w:r w:rsidR="00CC5EB0">
        <w:rPr>
          <w:rFonts w:ascii="Constantia" w:hAnsi="Constantia" w:cs="Arial"/>
          <w:b/>
        </w:rPr>
        <w:t xml:space="preserve"> και </w:t>
      </w:r>
      <w:proofErr w:type="spellStart"/>
      <w:r w:rsidR="00CC5EB0">
        <w:rPr>
          <w:rFonts w:ascii="Constantia" w:hAnsi="Constantia" w:cs="Arial"/>
          <w:b/>
        </w:rPr>
        <w:t>Μούδρου</w:t>
      </w:r>
      <w:proofErr w:type="spellEnd"/>
      <w:r w:rsidR="00CC5EB0">
        <w:rPr>
          <w:rFonts w:ascii="Constantia" w:hAnsi="Constantia" w:cs="Arial"/>
          <w:b/>
        </w:rPr>
        <w:t>.</w:t>
      </w:r>
    </w:p>
    <w:p w:rsidR="00C4307B" w:rsidRPr="007B4AE3" w:rsidRDefault="00C4307B" w:rsidP="00C4307B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Constantia" w:hAnsi="Constantia" w:cs="Arial"/>
          <w:b/>
        </w:rPr>
      </w:pPr>
    </w:p>
    <w:p w:rsidR="00313D52" w:rsidRPr="007B4AE3" w:rsidRDefault="00313D52" w:rsidP="009E5450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>Σ</w:t>
      </w:r>
      <w:r w:rsidRPr="007B4AE3">
        <w:rPr>
          <w:rFonts w:ascii="Constantia" w:hAnsi="Constantia" w:cs="Arial"/>
          <w:shd w:val="clear" w:color="auto" w:fill="FFFFFF"/>
        </w:rPr>
        <w:t>υντονισμός αθλητικών εκδηλώσεων του  Δήμου και διάθεση αθλητικών εγκαταστάσεων σε φορείς ή φυσικά πρόσωπα  για την  οργάνωση αθλητικών εκδηλώσεων</w:t>
      </w:r>
      <w:r w:rsidR="00C4307B">
        <w:rPr>
          <w:rFonts w:ascii="Constantia" w:hAnsi="Constantia" w:cs="Arial"/>
          <w:shd w:val="clear" w:color="auto" w:fill="FFFFFF"/>
        </w:rPr>
        <w:t>.</w:t>
      </w:r>
    </w:p>
    <w:p w:rsidR="00313D52" w:rsidRPr="007B4AE3" w:rsidRDefault="00313D52" w:rsidP="009E5450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>Ε</w:t>
      </w:r>
      <w:r w:rsidRPr="007B4AE3">
        <w:rPr>
          <w:rFonts w:ascii="Constantia" w:hAnsi="Constantia" w:cs="Arial"/>
        </w:rPr>
        <w:t>υθύνη της λειτουργίας των αθλητικών εγκαταστάσεων (δημοτικά γυμναστήρια ,δημοτικοί χώροι άθλησης και γήπεδα) και ευθύνη  για το σχεδιασμό και την εισήγηση κατασκευής νέων  αθλητικών εγκαταστάσεων.</w:t>
      </w:r>
    </w:p>
    <w:p w:rsidR="00313D52" w:rsidRPr="007B4AE3" w:rsidRDefault="00313D52" w:rsidP="009E5450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 w:cs="Arial"/>
        </w:rPr>
        <w:t xml:space="preserve"> Σύνταξη και  τήρηση των Κανονισμών Λειτουργίας των Αθλητικών Εγκαταστάσεων.</w:t>
      </w:r>
    </w:p>
    <w:p w:rsidR="00313D52" w:rsidRPr="007B4AE3" w:rsidRDefault="00313D52" w:rsidP="009E5450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 xml:space="preserve">Ευθύνη εφαρμογής προγραμμάτων προστασίας  των </w:t>
      </w:r>
      <w:proofErr w:type="spellStart"/>
      <w:r w:rsidRPr="007B4AE3">
        <w:rPr>
          <w:rFonts w:ascii="Constantia" w:hAnsi="Constantia"/>
        </w:rPr>
        <w:t>ΑμεΑ</w:t>
      </w:r>
      <w:proofErr w:type="spellEnd"/>
      <w:r w:rsidR="00C4307B">
        <w:rPr>
          <w:rFonts w:ascii="Constantia" w:hAnsi="Constantia"/>
        </w:rPr>
        <w:t>.</w:t>
      </w:r>
    </w:p>
    <w:p w:rsidR="00313D52" w:rsidRDefault="00313D52" w:rsidP="009E5450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7B4AE3">
        <w:rPr>
          <w:rFonts w:ascii="Constantia" w:hAnsi="Constantia"/>
        </w:rPr>
        <w:t xml:space="preserve">Ευθύνη υλοποίησης δράσεων συμπερίληψης των </w:t>
      </w:r>
      <w:proofErr w:type="spellStart"/>
      <w:r w:rsidRPr="007B4AE3">
        <w:rPr>
          <w:rFonts w:ascii="Constantia" w:hAnsi="Constantia"/>
        </w:rPr>
        <w:t>ΑμεΑ</w:t>
      </w:r>
      <w:proofErr w:type="spellEnd"/>
      <w:r w:rsidR="00C4307B">
        <w:rPr>
          <w:rFonts w:ascii="Constantia" w:hAnsi="Constantia"/>
        </w:rPr>
        <w:t>.</w:t>
      </w:r>
    </w:p>
    <w:p w:rsidR="00CC5EB0" w:rsidRPr="00CC5EB0" w:rsidRDefault="00CC5EB0" w:rsidP="009E5450">
      <w:pPr>
        <w:pStyle w:val="Web"/>
        <w:numPr>
          <w:ilvl w:val="0"/>
          <w:numId w:val="23"/>
        </w:numPr>
        <w:spacing w:before="0" w:beforeAutospacing="0" w:after="0" w:afterAutospacing="0" w:line="276" w:lineRule="auto"/>
        <w:ind w:left="0" w:firstLine="0"/>
        <w:jc w:val="both"/>
        <w:rPr>
          <w:rFonts w:ascii="Constantia" w:hAnsi="Constantia"/>
        </w:rPr>
      </w:pPr>
      <w:r w:rsidRPr="00CC5EB0">
        <w:rPr>
          <w:rFonts w:ascii="Constantia" w:hAnsi="Constantia" w:cs="Arial"/>
        </w:rPr>
        <w:t>Μέριμνα για την καλή κατάσταση και την λειτουργία του εξοπλισμού που βρίσκετ</w:t>
      </w:r>
      <w:r>
        <w:rPr>
          <w:rFonts w:ascii="Constantia" w:hAnsi="Constantia" w:cs="Arial"/>
        </w:rPr>
        <w:t>αι στις Δημοτικές Κοινότητες των</w:t>
      </w:r>
      <w:r w:rsidRPr="00CC5EB0">
        <w:rPr>
          <w:rFonts w:ascii="Constantia" w:hAnsi="Constantia" w:cs="Arial"/>
        </w:rPr>
        <w:t xml:space="preserve"> Δ</w:t>
      </w:r>
      <w:r>
        <w:rPr>
          <w:rFonts w:ascii="Constantia" w:hAnsi="Constantia" w:cs="Arial"/>
        </w:rPr>
        <w:t xml:space="preserve">ημοτικών </w:t>
      </w:r>
      <w:r w:rsidRPr="00CC5EB0">
        <w:rPr>
          <w:rFonts w:ascii="Constantia" w:hAnsi="Constantia" w:cs="Arial"/>
        </w:rPr>
        <w:t xml:space="preserve">Ενοτήτων Νέας </w:t>
      </w:r>
      <w:proofErr w:type="spellStart"/>
      <w:r w:rsidRPr="00CC5EB0">
        <w:rPr>
          <w:rFonts w:ascii="Constantia" w:hAnsi="Constantia" w:cs="Arial"/>
        </w:rPr>
        <w:t>Κούταλης</w:t>
      </w:r>
      <w:proofErr w:type="spellEnd"/>
      <w:r>
        <w:rPr>
          <w:rFonts w:ascii="Constantia" w:hAnsi="Constantia" w:cs="Arial"/>
        </w:rPr>
        <w:t xml:space="preserve"> και </w:t>
      </w:r>
      <w:proofErr w:type="spellStart"/>
      <w:r>
        <w:rPr>
          <w:rFonts w:ascii="Constantia" w:hAnsi="Constantia" w:cs="Arial"/>
        </w:rPr>
        <w:t>Μούδρου</w:t>
      </w:r>
      <w:proofErr w:type="spellEnd"/>
      <w:r>
        <w:rPr>
          <w:rFonts w:ascii="Constantia" w:hAnsi="Constantia" w:cs="Arial"/>
        </w:rPr>
        <w:t>.</w:t>
      </w:r>
    </w:p>
    <w:p w:rsidR="00953938" w:rsidRDefault="00953938" w:rsidP="007B4AE3">
      <w:pPr>
        <w:pStyle w:val="Web"/>
        <w:shd w:val="clear" w:color="auto" w:fill="FFFFFF"/>
        <w:spacing w:before="0" w:beforeAutospacing="0" w:line="276" w:lineRule="auto"/>
        <w:jc w:val="both"/>
        <w:rPr>
          <w:rFonts w:ascii="Constantia" w:hAnsi="Constantia" w:cstheme="minorHAnsi"/>
        </w:rPr>
      </w:pPr>
      <w:r w:rsidRPr="007B4AE3">
        <w:rPr>
          <w:rStyle w:val="a4"/>
          <w:rFonts w:ascii="Constantia" w:hAnsi="Constantia" w:cstheme="minorHAnsi"/>
        </w:rPr>
        <w:t>Β</w:t>
      </w:r>
      <w:r w:rsidR="000925CA" w:rsidRPr="007B4AE3">
        <w:rPr>
          <w:rStyle w:val="a4"/>
          <w:rFonts w:ascii="Constantia" w:hAnsi="Constantia" w:cstheme="minorHAnsi"/>
        </w:rPr>
        <w:t>) </w:t>
      </w:r>
      <w:r w:rsidR="000925CA" w:rsidRPr="007B4AE3">
        <w:rPr>
          <w:rFonts w:ascii="Constantia" w:hAnsi="Constantia" w:cstheme="minorHAnsi"/>
        </w:rPr>
        <w:t xml:space="preserve"> Οι ανωτέρω Εντεταλμένοι Δημοτικοί Σύμβουλοι, θα χρησιμοποιούν γραφεία  από τις υφιστάμενες </w:t>
      </w:r>
      <w:r w:rsidRPr="007B4AE3">
        <w:rPr>
          <w:rFonts w:ascii="Constantia" w:hAnsi="Constantia" w:cstheme="minorHAnsi"/>
        </w:rPr>
        <w:t>υπηρεσίες του Δήμου</w:t>
      </w:r>
      <w:r w:rsidR="000925CA" w:rsidRPr="007B4AE3">
        <w:rPr>
          <w:rFonts w:ascii="Constantia" w:hAnsi="Constantia" w:cstheme="minorHAnsi"/>
        </w:rPr>
        <w:t>  και γραμματειακή υποστήριξη από τους υπαλλήλους του Δήμου.</w:t>
      </w:r>
    </w:p>
    <w:p w:rsidR="00CC5EB0" w:rsidRPr="007B4AE3" w:rsidRDefault="00CC5EB0" w:rsidP="00CC5EB0">
      <w:pPr>
        <w:pStyle w:val="Web"/>
        <w:shd w:val="clear" w:color="auto" w:fill="FFFFFF"/>
        <w:spacing w:before="0" w:beforeAutospacing="0" w:line="276" w:lineRule="auto"/>
        <w:ind w:firstLine="720"/>
        <w:jc w:val="both"/>
        <w:rPr>
          <w:rFonts w:ascii="Constantia" w:hAnsi="Constantia" w:cstheme="minorHAnsi"/>
        </w:rPr>
      </w:pPr>
      <w:r>
        <w:rPr>
          <w:rFonts w:ascii="Constantia" w:hAnsi="Constantia" w:cstheme="minorHAnsi"/>
        </w:rPr>
        <w:t xml:space="preserve">Μετά τη λήψη της παρούσας ανακαλείται η </w:t>
      </w:r>
      <w:proofErr w:type="spellStart"/>
      <w:r>
        <w:rPr>
          <w:rFonts w:ascii="Constantia" w:hAnsi="Constantia" w:cstheme="minorHAnsi"/>
        </w:rPr>
        <w:t>αριθμ</w:t>
      </w:r>
      <w:proofErr w:type="spellEnd"/>
      <w:r>
        <w:rPr>
          <w:rFonts w:ascii="Constantia" w:hAnsi="Constantia" w:cstheme="minorHAnsi"/>
        </w:rPr>
        <w:t>. 316/2024 απόφαση της Δημάρχου Λήμνου.</w:t>
      </w:r>
    </w:p>
    <w:p w:rsidR="005E23F5" w:rsidRDefault="00CB3ECD" w:rsidP="00C4307B">
      <w:pPr>
        <w:pStyle w:val="Web"/>
        <w:shd w:val="clear" w:color="auto" w:fill="FFFFFF"/>
        <w:spacing w:before="0" w:beforeAutospacing="0"/>
        <w:jc w:val="both"/>
        <w:rPr>
          <w:rFonts w:ascii="Constantia" w:hAnsi="Constantia" w:cstheme="minorHAnsi"/>
          <w:b/>
        </w:rPr>
      </w:pPr>
      <w:r w:rsidRPr="007B4AE3">
        <w:rPr>
          <w:rFonts w:ascii="Constantia" w:hAnsi="Constantia" w:cstheme="minorHAnsi"/>
        </w:rPr>
        <w:tab/>
      </w:r>
      <w:r w:rsidRPr="007B4AE3">
        <w:rPr>
          <w:rFonts w:ascii="Constantia" w:hAnsi="Constantia" w:cstheme="minorHAnsi"/>
        </w:rPr>
        <w:tab/>
      </w:r>
      <w:r w:rsidRPr="007B4AE3">
        <w:rPr>
          <w:rFonts w:ascii="Constantia" w:hAnsi="Constantia" w:cstheme="minorHAnsi"/>
        </w:rPr>
        <w:tab/>
      </w:r>
      <w:r w:rsidRPr="007B4AE3">
        <w:rPr>
          <w:rFonts w:ascii="Constantia" w:hAnsi="Constantia" w:cstheme="minorHAnsi"/>
        </w:rPr>
        <w:tab/>
      </w:r>
      <w:r w:rsidRPr="007B4AE3">
        <w:rPr>
          <w:rFonts w:ascii="Constantia" w:hAnsi="Constantia" w:cstheme="minorHAnsi"/>
        </w:rPr>
        <w:tab/>
      </w:r>
      <w:r w:rsidRPr="007B4AE3">
        <w:rPr>
          <w:rFonts w:ascii="Constantia" w:hAnsi="Constantia" w:cstheme="minorHAnsi"/>
        </w:rPr>
        <w:tab/>
      </w:r>
      <w:r w:rsidRPr="007B4AE3">
        <w:rPr>
          <w:rFonts w:ascii="Constantia" w:hAnsi="Constantia" w:cstheme="minorHAnsi"/>
        </w:rPr>
        <w:tab/>
      </w:r>
      <w:r w:rsidR="00CC5EB0">
        <w:rPr>
          <w:rFonts w:ascii="Constantia" w:hAnsi="Constantia" w:cstheme="minorHAnsi"/>
        </w:rPr>
        <w:t xml:space="preserve"> </w:t>
      </w:r>
      <w:r w:rsidRPr="007B4AE3">
        <w:rPr>
          <w:rFonts w:ascii="Constantia" w:hAnsi="Constantia" w:cstheme="minorHAnsi"/>
          <w:b/>
        </w:rPr>
        <w:t>Η Δήμαρχος</w:t>
      </w:r>
    </w:p>
    <w:p w:rsidR="00CC5EB0" w:rsidRPr="007B4AE3" w:rsidRDefault="00CC5EB0" w:rsidP="00C4307B">
      <w:pPr>
        <w:pStyle w:val="Web"/>
        <w:shd w:val="clear" w:color="auto" w:fill="FFFFFF"/>
        <w:spacing w:before="0" w:beforeAutospacing="0"/>
        <w:jc w:val="both"/>
        <w:rPr>
          <w:rFonts w:ascii="Constantia" w:hAnsi="Constantia" w:cstheme="minorHAnsi"/>
          <w:b/>
        </w:rPr>
      </w:pPr>
    </w:p>
    <w:p w:rsidR="00F601CC" w:rsidRPr="00CB3ECD" w:rsidRDefault="00CB3ECD" w:rsidP="00C4307B">
      <w:pPr>
        <w:pStyle w:val="Web"/>
        <w:shd w:val="clear" w:color="auto" w:fill="FFFFFF"/>
        <w:spacing w:before="0" w:beforeAutospacing="0"/>
        <w:jc w:val="both"/>
        <w:rPr>
          <w:rFonts w:ascii="Constantia" w:hAnsi="Constantia" w:cstheme="minorHAnsi"/>
        </w:rPr>
      </w:pPr>
      <w:r w:rsidRPr="007B4AE3">
        <w:rPr>
          <w:rFonts w:ascii="Constantia" w:hAnsi="Constantia" w:cstheme="minorHAnsi"/>
          <w:b/>
        </w:rPr>
        <w:tab/>
      </w:r>
      <w:r w:rsidRPr="007B4AE3">
        <w:rPr>
          <w:rFonts w:ascii="Constantia" w:hAnsi="Constantia" w:cstheme="minorHAnsi"/>
          <w:b/>
        </w:rPr>
        <w:tab/>
      </w:r>
      <w:r w:rsidRPr="005E23F5">
        <w:rPr>
          <w:rFonts w:ascii="Constantia" w:hAnsi="Constantia" w:cstheme="minorHAnsi"/>
          <w:b/>
        </w:rPr>
        <w:tab/>
      </w:r>
      <w:r w:rsidRPr="005E23F5">
        <w:rPr>
          <w:rFonts w:ascii="Constantia" w:hAnsi="Constantia" w:cstheme="minorHAnsi"/>
          <w:b/>
        </w:rPr>
        <w:tab/>
      </w:r>
      <w:r w:rsidRPr="005E23F5">
        <w:rPr>
          <w:rFonts w:ascii="Constantia" w:hAnsi="Constantia" w:cstheme="minorHAnsi"/>
          <w:b/>
        </w:rPr>
        <w:tab/>
      </w:r>
      <w:r w:rsidRPr="005E23F5">
        <w:rPr>
          <w:rFonts w:ascii="Constantia" w:hAnsi="Constantia" w:cstheme="minorHAnsi"/>
          <w:b/>
        </w:rPr>
        <w:tab/>
        <w:t xml:space="preserve">     </w:t>
      </w:r>
      <w:r w:rsidR="005E23F5" w:rsidRPr="005E23F5">
        <w:rPr>
          <w:rFonts w:ascii="Constantia" w:hAnsi="Constantia" w:cstheme="minorHAnsi"/>
          <w:b/>
        </w:rPr>
        <w:t xml:space="preserve"> </w:t>
      </w:r>
      <w:r w:rsidRPr="005E23F5">
        <w:rPr>
          <w:rFonts w:ascii="Constantia" w:hAnsi="Constantia" w:cstheme="minorHAnsi"/>
          <w:b/>
        </w:rPr>
        <w:t xml:space="preserve">  Ελεονώρα </w:t>
      </w:r>
      <w:proofErr w:type="spellStart"/>
      <w:r w:rsidRPr="005E23F5">
        <w:rPr>
          <w:rFonts w:ascii="Constantia" w:hAnsi="Constantia" w:cstheme="minorHAnsi"/>
          <w:b/>
        </w:rPr>
        <w:t>Γεώργα</w:t>
      </w:r>
      <w:proofErr w:type="spellEnd"/>
      <w:r>
        <w:rPr>
          <w:rFonts w:ascii="Constantia" w:hAnsi="Constantia" w:cstheme="minorHAnsi"/>
        </w:rPr>
        <w:t xml:space="preserve">      </w:t>
      </w:r>
    </w:p>
    <w:sectPr w:rsidR="00F601CC" w:rsidRPr="00CB3ECD" w:rsidSect="00CB3ECD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multilevel"/>
    <w:tmpl w:val="8AE03782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3BB5A5D"/>
    <w:multiLevelType w:val="hybridMultilevel"/>
    <w:tmpl w:val="C4B62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84B74"/>
    <w:multiLevelType w:val="hybridMultilevel"/>
    <w:tmpl w:val="AB7C4E3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3417"/>
    <w:multiLevelType w:val="hybridMultilevel"/>
    <w:tmpl w:val="BD502CA8"/>
    <w:lvl w:ilvl="0" w:tplc="0AB87A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C24C54"/>
    <w:multiLevelType w:val="hybridMultilevel"/>
    <w:tmpl w:val="39D05202"/>
    <w:lvl w:ilvl="0" w:tplc="2428615A">
      <w:start w:val="1"/>
      <w:numFmt w:val="decimal"/>
      <w:lvlText w:val="%1)"/>
      <w:lvlJc w:val="left"/>
      <w:pPr>
        <w:ind w:left="277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3490" w:hanging="360"/>
      </w:pPr>
    </w:lvl>
    <w:lvl w:ilvl="2" w:tplc="0408001B" w:tentative="1">
      <w:start w:val="1"/>
      <w:numFmt w:val="lowerRoman"/>
      <w:lvlText w:val="%3."/>
      <w:lvlJc w:val="right"/>
      <w:pPr>
        <w:ind w:left="4210" w:hanging="180"/>
      </w:pPr>
    </w:lvl>
    <w:lvl w:ilvl="3" w:tplc="0408000F" w:tentative="1">
      <w:start w:val="1"/>
      <w:numFmt w:val="decimal"/>
      <w:lvlText w:val="%4."/>
      <w:lvlJc w:val="left"/>
      <w:pPr>
        <w:ind w:left="4930" w:hanging="360"/>
      </w:pPr>
    </w:lvl>
    <w:lvl w:ilvl="4" w:tplc="04080019" w:tentative="1">
      <w:start w:val="1"/>
      <w:numFmt w:val="lowerLetter"/>
      <w:lvlText w:val="%5."/>
      <w:lvlJc w:val="left"/>
      <w:pPr>
        <w:ind w:left="5650" w:hanging="360"/>
      </w:pPr>
    </w:lvl>
    <w:lvl w:ilvl="5" w:tplc="0408001B" w:tentative="1">
      <w:start w:val="1"/>
      <w:numFmt w:val="lowerRoman"/>
      <w:lvlText w:val="%6."/>
      <w:lvlJc w:val="right"/>
      <w:pPr>
        <w:ind w:left="6370" w:hanging="180"/>
      </w:pPr>
    </w:lvl>
    <w:lvl w:ilvl="6" w:tplc="0408000F" w:tentative="1">
      <w:start w:val="1"/>
      <w:numFmt w:val="decimal"/>
      <w:lvlText w:val="%7."/>
      <w:lvlJc w:val="left"/>
      <w:pPr>
        <w:ind w:left="7090" w:hanging="360"/>
      </w:pPr>
    </w:lvl>
    <w:lvl w:ilvl="7" w:tplc="04080019" w:tentative="1">
      <w:start w:val="1"/>
      <w:numFmt w:val="lowerLetter"/>
      <w:lvlText w:val="%8."/>
      <w:lvlJc w:val="left"/>
      <w:pPr>
        <w:ind w:left="7810" w:hanging="360"/>
      </w:pPr>
    </w:lvl>
    <w:lvl w:ilvl="8" w:tplc="0408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1DB8479C"/>
    <w:multiLevelType w:val="hybridMultilevel"/>
    <w:tmpl w:val="1EBA317C"/>
    <w:lvl w:ilvl="0" w:tplc="2604C800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BB2"/>
    <w:multiLevelType w:val="hybridMultilevel"/>
    <w:tmpl w:val="734486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B1E4B"/>
    <w:multiLevelType w:val="hybridMultilevel"/>
    <w:tmpl w:val="B6487D5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56CB"/>
    <w:multiLevelType w:val="hybridMultilevel"/>
    <w:tmpl w:val="CC9CF7C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32E"/>
    <w:multiLevelType w:val="hybridMultilevel"/>
    <w:tmpl w:val="DF3ED3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56C26"/>
    <w:multiLevelType w:val="hybridMultilevel"/>
    <w:tmpl w:val="9ED615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076C8"/>
    <w:multiLevelType w:val="hybridMultilevel"/>
    <w:tmpl w:val="F402975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E1B8A"/>
    <w:multiLevelType w:val="hybridMultilevel"/>
    <w:tmpl w:val="62CA6A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A0783"/>
    <w:multiLevelType w:val="hybridMultilevel"/>
    <w:tmpl w:val="1E782A1A"/>
    <w:lvl w:ilvl="0" w:tplc="A81EF2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0A6303E"/>
    <w:multiLevelType w:val="hybridMultilevel"/>
    <w:tmpl w:val="9F24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80556"/>
    <w:multiLevelType w:val="hybridMultilevel"/>
    <w:tmpl w:val="C66241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7001C"/>
    <w:multiLevelType w:val="hybridMultilevel"/>
    <w:tmpl w:val="B5DA0E6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4625B"/>
    <w:multiLevelType w:val="hybridMultilevel"/>
    <w:tmpl w:val="10167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425EE"/>
    <w:multiLevelType w:val="hybridMultilevel"/>
    <w:tmpl w:val="304EA450"/>
    <w:lvl w:ilvl="0" w:tplc="20884F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30FC9"/>
    <w:multiLevelType w:val="hybridMultilevel"/>
    <w:tmpl w:val="342E106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E5DB7"/>
    <w:multiLevelType w:val="hybridMultilevel"/>
    <w:tmpl w:val="F08AA7A4"/>
    <w:lvl w:ilvl="0" w:tplc="0408000F">
      <w:start w:val="1"/>
      <w:numFmt w:val="decimal"/>
      <w:lvlText w:val="%1."/>
      <w:lvlJc w:val="left"/>
      <w:pPr>
        <w:ind w:left="1079" w:hanging="360"/>
      </w:pPr>
    </w:lvl>
    <w:lvl w:ilvl="1" w:tplc="04080019">
      <w:start w:val="1"/>
      <w:numFmt w:val="lowerLetter"/>
      <w:lvlText w:val="%2."/>
      <w:lvlJc w:val="left"/>
      <w:pPr>
        <w:ind w:left="1799" w:hanging="360"/>
      </w:pPr>
    </w:lvl>
    <w:lvl w:ilvl="2" w:tplc="0408001B">
      <w:start w:val="1"/>
      <w:numFmt w:val="lowerRoman"/>
      <w:lvlText w:val="%3."/>
      <w:lvlJc w:val="right"/>
      <w:pPr>
        <w:ind w:left="2519" w:hanging="180"/>
      </w:pPr>
    </w:lvl>
    <w:lvl w:ilvl="3" w:tplc="0408000F">
      <w:start w:val="1"/>
      <w:numFmt w:val="decimal"/>
      <w:lvlText w:val="%4."/>
      <w:lvlJc w:val="left"/>
      <w:pPr>
        <w:ind w:left="3239" w:hanging="360"/>
      </w:pPr>
    </w:lvl>
    <w:lvl w:ilvl="4" w:tplc="04080019">
      <w:start w:val="1"/>
      <w:numFmt w:val="lowerLetter"/>
      <w:lvlText w:val="%5."/>
      <w:lvlJc w:val="left"/>
      <w:pPr>
        <w:ind w:left="3959" w:hanging="360"/>
      </w:pPr>
    </w:lvl>
    <w:lvl w:ilvl="5" w:tplc="0408001B">
      <w:start w:val="1"/>
      <w:numFmt w:val="lowerRoman"/>
      <w:lvlText w:val="%6."/>
      <w:lvlJc w:val="right"/>
      <w:pPr>
        <w:ind w:left="4679" w:hanging="180"/>
      </w:pPr>
    </w:lvl>
    <w:lvl w:ilvl="6" w:tplc="0408000F">
      <w:start w:val="1"/>
      <w:numFmt w:val="decimal"/>
      <w:lvlText w:val="%7."/>
      <w:lvlJc w:val="left"/>
      <w:pPr>
        <w:ind w:left="5399" w:hanging="360"/>
      </w:pPr>
    </w:lvl>
    <w:lvl w:ilvl="7" w:tplc="04080019">
      <w:start w:val="1"/>
      <w:numFmt w:val="lowerLetter"/>
      <w:lvlText w:val="%8."/>
      <w:lvlJc w:val="left"/>
      <w:pPr>
        <w:ind w:left="6119" w:hanging="360"/>
      </w:pPr>
    </w:lvl>
    <w:lvl w:ilvl="8" w:tplc="0408001B">
      <w:start w:val="1"/>
      <w:numFmt w:val="lowerRoman"/>
      <w:lvlText w:val="%9."/>
      <w:lvlJc w:val="right"/>
      <w:pPr>
        <w:ind w:left="6839" w:hanging="180"/>
      </w:pPr>
    </w:lvl>
  </w:abstractNum>
  <w:abstractNum w:abstractNumId="21" w15:restartNumberingAfterBreak="0">
    <w:nsid w:val="75994B94"/>
    <w:multiLevelType w:val="hybridMultilevel"/>
    <w:tmpl w:val="3ED284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4810"/>
    <w:multiLevelType w:val="hybridMultilevel"/>
    <w:tmpl w:val="F50EDB34"/>
    <w:lvl w:ilvl="0" w:tplc="CCCC55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6"/>
  </w:num>
  <w:num w:numId="4">
    <w:abstractNumId w:val="13"/>
  </w:num>
  <w:num w:numId="5">
    <w:abstractNumId w:val="5"/>
  </w:num>
  <w:num w:numId="6">
    <w:abstractNumId w:val="22"/>
  </w:num>
  <w:num w:numId="7">
    <w:abstractNumId w:val="4"/>
  </w:num>
  <w:num w:numId="8">
    <w:abstractNumId w:val="18"/>
  </w:num>
  <w:num w:numId="9">
    <w:abstractNumId w:val="0"/>
  </w:num>
  <w:num w:numId="10">
    <w:abstractNumId w:val="21"/>
  </w:num>
  <w:num w:numId="11">
    <w:abstractNumId w:val="12"/>
  </w:num>
  <w:num w:numId="12">
    <w:abstractNumId w:val="7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15"/>
  </w:num>
  <w:num w:numId="18">
    <w:abstractNumId w:val="14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CA"/>
    <w:rsid w:val="0006325F"/>
    <w:rsid w:val="000925CA"/>
    <w:rsid w:val="00184134"/>
    <w:rsid w:val="001F01A1"/>
    <w:rsid w:val="003129AF"/>
    <w:rsid w:val="00313D52"/>
    <w:rsid w:val="003500BE"/>
    <w:rsid w:val="00381709"/>
    <w:rsid w:val="003D7251"/>
    <w:rsid w:val="004F27C6"/>
    <w:rsid w:val="005212D8"/>
    <w:rsid w:val="00542A35"/>
    <w:rsid w:val="005E23F5"/>
    <w:rsid w:val="005F1579"/>
    <w:rsid w:val="007444AC"/>
    <w:rsid w:val="00773778"/>
    <w:rsid w:val="007B4AE3"/>
    <w:rsid w:val="00827D9B"/>
    <w:rsid w:val="008F46C2"/>
    <w:rsid w:val="009217B6"/>
    <w:rsid w:val="00953938"/>
    <w:rsid w:val="009D7283"/>
    <w:rsid w:val="009E5450"/>
    <w:rsid w:val="00AC71E9"/>
    <w:rsid w:val="00B25184"/>
    <w:rsid w:val="00C4307B"/>
    <w:rsid w:val="00CB3ECD"/>
    <w:rsid w:val="00CC3746"/>
    <w:rsid w:val="00CC5EB0"/>
    <w:rsid w:val="00CF5702"/>
    <w:rsid w:val="00E0525B"/>
    <w:rsid w:val="00EA56AD"/>
    <w:rsid w:val="00F6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25441-30D8-47F4-86A4-1E1FD1E9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5CA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Char"/>
    <w:autoRedefine/>
    <w:qFormat/>
    <w:rsid w:val="00CB3ECD"/>
    <w:pPr>
      <w:keepNext/>
      <w:spacing w:after="0" w:line="240" w:lineRule="auto"/>
      <w:jc w:val="center"/>
      <w:outlineLvl w:val="0"/>
    </w:pPr>
    <w:rPr>
      <w:rFonts w:ascii="Constantia" w:eastAsia="Times New Roman" w:hAnsi="Constantia" w:cs="Times New Roman"/>
      <w:b/>
      <w:bCs/>
      <w:iCs/>
      <w:sz w:val="26"/>
      <w:szCs w:val="2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3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92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0925CA"/>
    <w:rPr>
      <w:i/>
      <w:iCs/>
    </w:rPr>
  </w:style>
  <w:style w:type="character" w:styleId="a4">
    <w:name w:val="Strong"/>
    <w:basedOn w:val="a0"/>
    <w:qFormat/>
    <w:rsid w:val="000925CA"/>
    <w:rPr>
      <w:b/>
      <w:bCs/>
    </w:rPr>
  </w:style>
  <w:style w:type="character" w:customStyle="1" w:styleId="Bodytext">
    <w:name w:val="Body text_"/>
    <w:basedOn w:val="a0"/>
    <w:link w:val="Bodytext1"/>
    <w:rsid w:val="00CC3746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a"/>
    <w:link w:val="Bodytext"/>
    <w:rsid w:val="00CC3746"/>
    <w:pPr>
      <w:shd w:val="clear" w:color="auto" w:fill="FFFFFF"/>
      <w:spacing w:before="660" w:after="0" w:line="413" w:lineRule="exact"/>
      <w:ind w:hanging="380"/>
      <w:jc w:val="both"/>
    </w:pPr>
    <w:rPr>
      <w:rFonts w:ascii="Tahoma" w:hAnsi="Tahoma" w:cs="Tahoma"/>
      <w:kern w:val="2"/>
    </w:rPr>
  </w:style>
  <w:style w:type="character" w:customStyle="1" w:styleId="1Char">
    <w:name w:val="Επικεφαλίδα 1 Char"/>
    <w:basedOn w:val="a0"/>
    <w:link w:val="1"/>
    <w:rsid w:val="00CB3ECD"/>
    <w:rPr>
      <w:rFonts w:ascii="Constantia" w:eastAsia="Times New Roman" w:hAnsi="Constantia" w:cs="Times New Roman"/>
      <w:b/>
      <w:bCs/>
      <w:iCs/>
      <w:kern w:val="0"/>
      <w:sz w:val="26"/>
      <w:szCs w:val="26"/>
    </w:rPr>
  </w:style>
  <w:style w:type="character" w:styleId="-">
    <w:name w:val="Hyperlink"/>
    <w:uiPriority w:val="99"/>
    <w:unhideWhenUsed/>
    <w:rsid w:val="00CB3ECD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CB3EC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CB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B3ECD"/>
    <w:rPr>
      <w:rFonts w:ascii="Tahoma" w:hAnsi="Tahoma" w:cs="Tahoma"/>
      <w:kern w:val="0"/>
      <w:sz w:val="16"/>
      <w:szCs w:val="16"/>
    </w:rPr>
  </w:style>
  <w:style w:type="paragraph" w:styleId="a6">
    <w:name w:val="List Paragraph"/>
    <w:basedOn w:val="a"/>
    <w:uiPriority w:val="34"/>
    <w:qFormat/>
    <w:rsid w:val="0074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mosnet.gr/blog/laws/%CE%B1%CF%81%CE%B8%CF%81%CE%BF-44-%CE%B8%CE%B5%CF%83%CE%BC%CE%B9%CE%BA%CE%AC-%CE%B6%CE%B7%CF%84%CE%AE%CE%BC%CE%B1%CF%84%CE%B1-%CE%BF-%CF%84-%CE%B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moslimnou@limnos.gov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me</cp:lastModifiedBy>
  <cp:revision>2</cp:revision>
  <dcterms:created xsi:type="dcterms:W3CDTF">2025-12-31T06:53:00Z</dcterms:created>
  <dcterms:modified xsi:type="dcterms:W3CDTF">2025-12-31T06:53:00Z</dcterms:modified>
</cp:coreProperties>
</file>